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TableGrid"/>
        <w:tblW w:w="15316" w:type="dxa"/>
        <w:tblLook w:val="04A0" w:firstRow="1" w:lastRow="0" w:firstColumn="1" w:lastColumn="0" w:noHBand="0" w:noVBand="1"/>
      </w:tblPr>
      <w:tblGrid>
        <w:gridCol w:w="7658"/>
        <w:gridCol w:w="7658"/>
      </w:tblGrid>
      <w:tr>
        <w:trPr>
          <w:trHeight w:val="274" w:hRule="atLeast"/>
        </w:trPr>
        <w:tc>
          <w:tcPr>
            <w:tcW w:w="765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한국어</w:t>
            </w:r>
          </w:p>
        </w:tc>
        <w:tc>
          <w:tcPr>
            <w:tcW w:w="765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825" w:hRule="atLeast"/>
        </w:trPr>
        <w:tc>
          <w:tcPr>
            <w:tcW w:w="765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5월 5일까지</w:t>
            </w:r>
          </w:p>
        </w:tc>
        <w:tc>
          <w:tcPr>
            <w:tcW w:w="765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 xml:space="preserve">मे </w:t>
            </w: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>5</w:t>
            </w: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 xml:space="preserve"> </w:t>
            </w: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 xml:space="preserve">तारिख </w:t>
            </w: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 xml:space="preserve">सम्म </w:t>
            </w:r>
          </w:p>
        </w:tc>
      </w:tr>
      <w:tr>
        <w:trPr>
          <w:trHeight w:val="785" w:hRule="atLeast"/>
        </w:trPr>
        <w:tc>
          <w:tcPr>
            <w:tcW w:w="765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종전보다 다소 완화된 형태로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사회적거리 두기 계속 추진합니다</w:t>
            </w:r>
          </w:p>
        </w:tc>
        <w:tc>
          <w:tcPr>
            <w:tcW w:w="765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 xml:space="preserve">पहिलाको </w:t>
            </w: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 xml:space="preserve">भन्दा </w:t>
            </w: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 xml:space="preserve">थोरै </w:t>
            </w: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 xml:space="preserve">आरामदायी अबस्थामा </w:t>
            </w: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 xml:space="preserve">सामाजिक दूरी  लगातार </w:t>
            </w: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>अगाडि बढाउने छौं ।</w:t>
            </w:r>
          </w:p>
        </w:tc>
      </w:tr>
      <w:tr>
        <w:trPr>
          <w:trHeight w:val="785" w:hRule="atLeast"/>
        </w:trPr>
        <w:tc>
          <w:tcPr>
            <w:tcW w:w="765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실외-분산시설</w:t>
            </w:r>
          </w:p>
        </w:tc>
        <w:tc>
          <w:tcPr>
            <w:tcW w:w="765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 xml:space="preserve">आउटडोर बितरण </w:t>
            </w: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 xml:space="preserve">सुविधा </w:t>
            </w:r>
          </w:p>
        </w:tc>
      </w:tr>
      <w:tr>
        <w:trPr>
          <w:trHeight w:val="785" w:hRule="atLeast"/>
        </w:trPr>
        <w:tc>
          <w:tcPr>
            <w:tcW w:w="765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공공시설 중 국립공원,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자연휴양림 등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방역수칙 마련을 전제로 단계적으로 운영 재개</w:t>
            </w:r>
          </w:p>
        </w:tc>
        <w:tc>
          <w:tcPr>
            <w:tcW w:w="7658" w:type="dxa"/>
          </w:tcPr>
          <w:p>
            <w:pPr>
              <w:jc w:val="center"/>
              <w:rPr>
                <w:lang w:bidi="hi-IN"/>
                <w:rFonts w:cs="Noto Serif Gurmukhi"/>
                <w:sz w:val="24"/>
                <w:szCs w:val="24"/>
              </w:rPr>
            </w:pP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 xml:space="preserve">सार्वजनिक सुविधा </w:t>
            </w: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 xml:space="preserve">मध्ये </w:t>
            </w: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>राष्ट्रिय पार्क</w:t>
            </w: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 xml:space="preserve">, </w:t>
            </w: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 xml:space="preserve">प्राकृतिक </w:t>
            </w: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 xml:space="preserve">मनोरञ्जन वन </w:t>
            </w: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>आदि</w:t>
            </w: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 xml:space="preserve">मा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 xml:space="preserve">क्वारेन्टाइन </w:t>
            </w: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 xml:space="preserve">निति </w:t>
            </w: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 xml:space="preserve">तयारी </w:t>
            </w: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 xml:space="preserve">एकपछि अर्को </w:t>
            </w: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 xml:space="preserve">गर्दै परिचालन </w:t>
            </w: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 xml:space="preserve">पुनः </w:t>
            </w: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 xml:space="preserve">शुरु </w:t>
            </w:r>
          </w:p>
        </w:tc>
      </w:tr>
      <w:tr>
        <w:trPr>
          <w:trHeight w:val="825" w:hRule="atLeast"/>
        </w:trPr>
        <w:tc>
          <w:tcPr>
            <w:tcW w:w="765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실외-밀집 시설</w:t>
            </w:r>
          </w:p>
        </w:tc>
        <w:tc>
          <w:tcPr>
            <w:tcW w:w="765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 xml:space="preserve">आउटडोर </w:t>
            </w: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 xml:space="preserve">भिडभाड सुविधा </w:t>
            </w:r>
          </w:p>
        </w:tc>
      </w:tr>
      <w:tr>
        <w:trPr>
          <w:trHeight w:val="785" w:hRule="atLeast"/>
        </w:trPr>
        <w:tc>
          <w:tcPr>
            <w:tcW w:w="7658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‘</w:t>
            </w:r>
            <w:r>
              <w:rPr>
                <w:rFonts w:hint="eastAsia"/>
                <w:sz w:val="24"/>
              </w:rPr>
              <w:t>무관중 프로야구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>와 같이 '분산</w:t>
            </w:r>
            <w:r>
              <w:rPr>
                <w:sz w:val="24"/>
              </w:rPr>
              <w:t xml:space="preserve">’ </w:t>
            </w:r>
            <w:r>
              <w:rPr>
                <w:rFonts w:hint="eastAsia"/>
                <w:sz w:val="24"/>
              </w:rPr>
              <w:t>조건을 달성할 수 있는 경우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제한적으로 운영 재개</w:t>
            </w:r>
          </w:p>
        </w:tc>
        <w:tc>
          <w:tcPr>
            <w:tcW w:w="7658" w:type="dxa"/>
          </w:tcPr>
          <w:p>
            <w:pPr>
              <w:jc w:val="center"/>
              <w:rPr>
                <w:lang w:bidi="hi-IN"/>
                <w:rFonts w:cs="Noto Serif Gurmukhi"/>
                <w:sz w:val="24"/>
                <w:szCs w:val="24"/>
              </w:rPr>
            </w:pP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 xml:space="preserve">प्रोफेशनल </w:t>
            </w: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>बेसबल</w:t>
            </w: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 xml:space="preserve"> </w:t>
            </w: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 xml:space="preserve">जस्तै </w:t>
            </w: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>‘छरिएर</w:t>
            </w:r>
            <w:r>
              <w:rPr>
                <w:lang w:bidi="hi-IN"/>
                <w:rFonts w:cs="Noto Serif Gurmukhi" w:hint="eastAsia"/>
                <w:sz w:val="24"/>
                <w:szCs w:val="24"/>
                <w:cs/>
              </w:rPr>
              <w:t>ʼ</w:t>
            </w:r>
            <w:r>
              <w:rPr>
                <w:lang w:bidi="hi-IN"/>
                <w:rFonts w:cs="Noto Serif Gurmukhi" w:hint="eastAsia"/>
                <w:sz w:val="24"/>
                <w:szCs w:val="24"/>
                <w:cs/>
              </w:rPr>
              <w:t xml:space="preserve"> </w:t>
            </w: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 xml:space="preserve">अबस्था </w:t>
            </w: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 xml:space="preserve">हासिल </w:t>
            </w: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 xml:space="preserve">गरेको खण्डमा 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 xml:space="preserve">सीमित रुपमा परिचालन </w:t>
            </w: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 xml:space="preserve">पुनः शुरु </w:t>
            </w:r>
          </w:p>
        </w:tc>
      </w:tr>
      <w:tr>
        <w:trPr>
          <w:trHeight w:val="785" w:hRule="atLeast"/>
        </w:trPr>
        <w:tc>
          <w:tcPr>
            <w:tcW w:w="765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민간부분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65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 xml:space="preserve">निजी क्षेत्र </w:t>
            </w:r>
          </w:p>
        </w:tc>
      </w:tr>
      <w:tr>
        <w:trPr>
          <w:trHeight w:val="785" w:hRule="atLeast"/>
        </w:trPr>
        <w:tc>
          <w:tcPr>
            <w:tcW w:w="765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필수적인 시험 등 불가피한 경우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방역지침을 준수하는 범위에서 제한적으로 시행 허용</w:t>
            </w:r>
          </w:p>
        </w:tc>
        <w:tc>
          <w:tcPr>
            <w:tcW w:w="7658" w:type="dxa"/>
          </w:tcPr>
          <w:p>
            <w:pPr>
              <w:jc w:val="center"/>
              <w:rPr>
                <w:lang w:bidi="hi-IN"/>
                <w:rFonts w:cs="Noto Serif Gurmukhi"/>
                <w:sz w:val="24"/>
                <w:szCs w:val="24"/>
              </w:rPr>
            </w:pP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 xml:space="preserve">आवश्यक </w:t>
            </w: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 xml:space="preserve">परिक्षा इत्यादि </w:t>
            </w: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 xml:space="preserve">अपरिहार्य </w:t>
            </w: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 xml:space="preserve">अवस्थामा </w:t>
            </w: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>क्वारेन्टाइन</w:t>
            </w:r>
            <w:r>
              <w:rPr>
                <w:lang w:bidi="hi-IN"/>
                <w:rFonts w:cs="Noto Serif Gurmukhi" w:hint="eastAsia"/>
                <w:sz w:val="24"/>
                <w:szCs w:val="24"/>
                <w:cs/>
              </w:rPr>
              <w:t xml:space="preserve"> </w:t>
            </w: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>मार्ग निर्देशनहरु</w:t>
            </w:r>
            <w:r>
              <w:rPr>
                <w:lang w:bidi="hi-IN"/>
                <w:rFonts w:cs="Noto Serif Gurmukhi" w:hint="eastAsia"/>
                <w:sz w:val="24"/>
                <w:szCs w:val="24"/>
                <w:cs/>
              </w:rPr>
              <w:t xml:space="preserve"> 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 xml:space="preserve">पालना गर्ने </w:t>
            </w: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 xml:space="preserve">दायरा </w:t>
            </w: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 xml:space="preserve">बाट सीमित रुपमा </w:t>
            </w: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 xml:space="preserve">अनुमति दिने </w:t>
            </w:r>
          </w:p>
        </w:tc>
      </w:tr>
      <w:tr>
        <w:trPr>
          <w:trHeight w:val="785" w:hRule="atLeast"/>
        </w:trPr>
        <w:tc>
          <w:tcPr>
            <w:tcW w:w="765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유흥시설,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일부 생활체육시설,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학원,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종교시설 등 기존 행정명령 유지,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운영 중단 권고에서 운영 자제 권고로 조정</w:t>
            </w:r>
          </w:p>
        </w:tc>
        <w:tc>
          <w:tcPr>
            <w:tcW w:w="7658" w:type="dxa"/>
          </w:tcPr>
          <w:p>
            <w:pPr>
              <w:jc w:val="center"/>
              <w:rPr>
                <w:lang w:bidi="hi-IN"/>
                <w:rFonts w:cs="Noto Serif Gurmukhi"/>
                <w:sz w:val="24"/>
                <w:szCs w:val="24"/>
              </w:rPr>
            </w:pP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 xml:space="preserve">मनोरञ्जन सुविधा, </w:t>
            </w: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 xml:space="preserve">केहि </w:t>
            </w: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 xml:space="preserve">जिबन खेलकुद </w:t>
            </w: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 xml:space="preserve">सुविधा, </w:t>
            </w: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 xml:space="preserve">एकेडेमी, </w:t>
            </w: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 xml:space="preserve">धार्मिक सुविधा आदिमा 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 xml:space="preserve">स्थापित भएको </w:t>
            </w: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 xml:space="preserve">प्रशासनिक आदेश कायम </w:t>
            </w: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 xml:space="preserve">गर्ने, </w:t>
            </w: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 xml:space="preserve">परिचालन </w:t>
            </w: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 xml:space="preserve">रोक्का </w:t>
            </w: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 xml:space="preserve">शिफारिस </w:t>
            </w: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 xml:space="preserve"> </w:t>
            </w: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 xml:space="preserve">बाट परिचालन </w:t>
            </w: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 xml:space="preserve">नियन्त्रण </w:t>
            </w: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 xml:space="preserve">शिफारिस </w:t>
            </w: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 xml:space="preserve">समायोजन </w:t>
            </w:r>
          </w:p>
        </w:tc>
      </w:tr>
      <w:tr>
        <w:trPr>
          <w:trHeight w:val="785" w:hRule="atLeast"/>
        </w:trPr>
        <w:tc>
          <w:tcPr>
            <w:tcW w:w="765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여성가족부</w:t>
            </w:r>
          </w:p>
        </w:tc>
        <w:tc>
          <w:tcPr>
            <w:tcW w:w="765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 xml:space="preserve">महिला </w:t>
            </w: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 xml:space="preserve">परिवार मन्त्रालय </w:t>
            </w:r>
          </w:p>
        </w:tc>
      </w:tr>
      <w:tr>
        <w:trPr>
          <w:trHeight w:val="785" w:hRule="atLeast"/>
        </w:trPr>
        <w:tc>
          <w:tcPr>
            <w:tcW w:w="7658" w:type="dxa"/>
          </w:tcPr>
          <w:p>
            <w:pPr>
              <w:pStyle w:val="a5"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이 번역은 다누리콜센터1577-1366에서 하였습니다.</w:t>
            </w:r>
          </w:p>
        </w:tc>
        <w:tc>
          <w:tcPr>
            <w:tcW w:w="765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 xml:space="preserve">यो अनुवाद दानुरी कल सेन्टर </w:t>
            </w: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>1577</w:t>
            </w:r>
            <w:r>
              <w:rPr>
                <w:lang w:bidi="hi-IN"/>
                <w:rFonts w:cs="Noto Serif Gurmukhi" w:hint="cs"/>
                <w:sz w:val="24"/>
                <w:szCs w:val="24"/>
              </w:rPr>
              <w:t xml:space="preserve">-1366 </w:t>
            </w: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 xml:space="preserve">द्वारा </w:t>
            </w:r>
            <w:r>
              <w:rPr>
                <w:lang w:bidi="hi-IN"/>
                <w:rFonts w:cs="Noto Serif Gurmukhi" w:hint="cs"/>
                <w:sz w:val="24"/>
                <w:szCs w:val="24"/>
                <w:cs/>
              </w:rPr>
              <w:t>गरिएको हो ।</w:t>
            </w:r>
          </w:p>
        </w:tc>
      </w:tr>
    </w:tbl>
    <w:p>
      <w:pPr>
        <w:jc w:val="center"/>
      </w:pPr>
    </w:p>
    <w:sectPr>
      <w:pgSz w:w="16838" w:h="11906" w:orient="landscape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Noto Serif Gurmukhi">
    <w:panose1 w:val="02020502FFFFFFFFFFFF"/>
    <w:family w:val="roman"/>
    <w:charset w:val="00"/>
    <w:notTrueType w:val="false"/>
    <w:pitch w:val="variable"/>
    <w:sig w:usb0="80028003" w:usb1="00006042" w:usb2="00000000" w:usb3="00000000" w:csb0="00000001" w:csb1="00000000"/>
  </w:font>
  <w:font w:name="맑은 고딕">
    <w:panose1 w:val="020B0503020000020004"/>
    <w:family w:val="swiss"/>
    <w:charset w:val="81"/>
    <w:notTrueType w:val="false"/>
    <w:sig w:usb0="9000002F" w:usb1="29D77CFB" w:usb2="00000012" w:usb3="00000001" w:csb0="00080001" w:csb1="00000001"/>
  </w:font>
  <w:font w:name="Gulim">
    <w:panose1 w:val="020B0600000101010101"/>
    <w:family w:val="swiss"/>
    <w:charset w:val="8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view w:val="web"/>
  <w:zoom w:percent="40"/>
  <w:removePersonalInformation/>
  <w:bordersDontSurroundHeader/>
  <w:bordersDontSurroundFooter/>
  <w:hideGrammaticalErrors/>
  <w:proofState w:spelling="clean" w:grammar="clean"/>
  <w:revisionView w:inkAnnotations="false" w:insDel="false" w:markup="false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ne-NP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uiPriority w:val="39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a5"/>
    <w:basedOn w:val="Normal"/>
    <w:pPr>
      <w:autoSpaceDE/>
      <w:autoSpaceDN/>
      <w:widowControl/>
      <w:wordWrap/>
      <w:snapToGrid w:val="0"/>
      <w:textAlignment w:val="baseline"/>
    </w:pPr>
    <w:rPr>
      <w:rFonts w:ascii="맑은 고딕" w:eastAsia="맑은 고딕" w:hAnsi="맑은 고딕" w:cs="Gulim"/>
      <w:color w:val="000000"/>
      <w:szCs w:val="2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고은아</cp:lastModifiedBy>
  <cp:revision>1</cp:revision>
  <dcterms:created xsi:type="dcterms:W3CDTF">2020-04-23T02:47:00Z</dcterms:created>
  <dcterms:modified xsi:type="dcterms:W3CDTF">2020-04-23T06:13:08Z</dcterms:modified>
  <cp:version>1000.0100.01</cp:version>
</cp:coreProperties>
</file>